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Eda Coutinho Barbosa Machado de Souza</w:t>
      </w:r>
      <w:r>
        <w:rPr>
          <w:b/>
          <w:color w:val="000000"/>
          <w:sz w:val="24"/>
          <w:szCs w:val="24"/>
        </w:rPr>
        <w:t xml:space="preserve"> </w:t>
      </w:r>
    </w:p>
    <w:p w14:paraId="00000002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" w:right="5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President of the Administrative Council of CESB – </w:t>
      </w:r>
      <w:proofErr w:type="spellStart"/>
      <w:r>
        <w:rPr>
          <w:b/>
          <w:color w:val="000000"/>
          <w:sz w:val="24"/>
          <w:szCs w:val="24"/>
        </w:rPr>
        <w:t>Center</w:t>
      </w:r>
      <w:proofErr w:type="spellEnd"/>
      <w:r>
        <w:rPr>
          <w:b/>
          <w:color w:val="000000"/>
          <w:sz w:val="24"/>
          <w:szCs w:val="24"/>
        </w:rPr>
        <w:t xml:space="preserve"> of Higher Education of  Brasilia </w:t>
      </w:r>
    </w:p>
    <w:p w14:paraId="00000003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University IESB (Instituto de </w:t>
      </w:r>
      <w:proofErr w:type="spellStart"/>
      <w:r>
        <w:rPr>
          <w:b/>
          <w:color w:val="000000"/>
          <w:sz w:val="24"/>
          <w:szCs w:val="24"/>
        </w:rPr>
        <w:t>Educação</w:t>
      </w:r>
      <w:proofErr w:type="spellEnd"/>
      <w:r>
        <w:rPr>
          <w:b/>
          <w:color w:val="000000"/>
          <w:sz w:val="24"/>
          <w:szCs w:val="24"/>
        </w:rPr>
        <w:t xml:space="preserve"> Superior de Brasília) </w:t>
      </w:r>
    </w:p>
    <w:p w14:paraId="00000004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2" w:line="299" w:lineRule="auto"/>
        <w:ind w:left="14" w:right="1145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Post-doctorate in Education at Max-Planck Institute – Berlin/Germany; 1982-1983 PHD in Education, The Pennsylvania State University – USA; 1973-1975 </w:t>
      </w:r>
      <w:proofErr w:type="gramStart"/>
      <w:r>
        <w:rPr>
          <w:color w:val="000000"/>
          <w:sz w:val="24"/>
          <w:szCs w:val="24"/>
        </w:rPr>
        <w:t>Master in Education</w:t>
      </w:r>
      <w:proofErr w:type="gramEnd"/>
      <w:r>
        <w:rPr>
          <w:color w:val="000000"/>
          <w:sz w:val="24"/>
          <w:szCs w:val="24"/>
        </w:rPr>
        <w:t xml:space="preserve">, The Pennsylvania State University – USA; 1972-1973 Degree in Education, University of </w:t>
      </w:r>
      <w:r>
        <w:rPr>
          <w:color w:val="000000"/>
          <w:sz w:val="24"/>
          <w:szCs w:val="24"/>
        </w:rPr>
        <w:t xml:space="preserve">Brasilia; 1969 </w:t>
      </w:r>
    </w:p>
    <w:p w14:paraId="00000005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4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Bachelor in Library Science</w:t>
      </w:r>
      <w:proofErr w:type="gramEnd"/>
      <w:r>
        <w:rPr>
          <w:color w:val="000000"/>
          <w:sz w:val="24"/>
          <w:szCs w:val="24"/>
        </w:rPr>
        <w:t xml:space="preserve">, Catholic University of Campinas; 1963 </w:t>
      </w:r>
    </w:p>
    <w:p w14:paraId="00000006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99" w:lineRule="auto"/>
        <w:ind w:left="17" w:right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Former Coordinator of the Institutional Evaluation Programme of the Brazilian Universities - PAIUB/SESU/MEC (Ministry of Education); 1993-1994 </w:t>
      </w:r>
    </w:p>
    <w:p w14:paraId="00000007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Visiting Scholar – University of Michigan; 1994 </w:t>
      </w:r>
    </w:p>
    <w:p w14:paraId="00000008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9" w:lineRule="auto"/>
        <w:ind w:left="20" w:right="544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Former Coordinator of the </w:t>
      </w:r>
      <w:proofErr w:type="spellStart"/>
      <w:r>
        <w:rPr>
          <w:color w:val="000000"/>
          <w:sz w:val="24"/>
          <w:szCs w:val="24"/>
        </w:rPr>
        <w:t>Unesco</w:t>
      </w:r>
      <w:proofErr w:type="spellEnd"/>
      <w:r>
        <w:rPr>
          <w:color w:val="000000"/>
          <w:sz w:val="24"/>
          <w:szCs w:val="24"/>
        </w:rPr>
        <w:t xml:space="preserve"> Chair on Distance Education – University of Brasilia; 1994-1999 </w:t>
      </w:r>
    </w:p>
    <w:p w14:paraId="00000009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left="14" w:right="-2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Former Professor of the Universities of Brasilia and the University of Campinas; Member of the Executive Comm</w:t>
      </w:r>
      <w:r>
        <w:rPr>
          <w:color w:val="000000"/>
          <w:sz w:val="24"/>
          <w:szCs w:val="24"/>
        </w:rPr>
        <w:t xml:space="preserve">ittee of IAUP (International Association of University  Presidents) and President of the Brazilian Chapter; 2011 - current </w:t>
      </w:r>
    </w:p>
    <w:p w14:paraId="0000000A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Full Member of the Club of Rome; 2004 – current </w:t>
      </w:r>
    </w:p>
    <w:p w14:paraId="0000000B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Member of the Penn State Global Advisory Council; 2017 - current </w:t>
      </w:r>
    </w:p>
    <w:p w14:paraId="0000000C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99" w:lineRule="auto"/>
        <w:ind w:left="7" w:right="240" w:firstLine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Member of the Deliberative Committee of the Council of Rectors of Brazilian Universities – CRUB; 2017 – current </w:t>
      </w:r>
    </w:p>
    <w:p w14:paraId="0000000D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6" w:firstLin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President of the Technical Education Chamber of the Council of Economic, Sustainable and  Strategic Development of the Federal District – CODESE; 2017 – current Member of the Council of Remarkable Women of the Chamber of Women Entrepreneurs of  the Federal</w:t>
      </w:r>
      <w:r>
        <w:rPr>
          <w:color w:val="000000"/>
          <w:sz w:val="24"/>
          <w:szCs w:val="24"/>
        </w:rPr>
        <w:t xml:space="preserve"> District of </w:t>
      </w:r>
      <w:proofErr w:type="spellStart"/>
      <w:r>
        <w:rPr>
          <w:color w:val="000000"/>
          <w:sz w:val="24"/>
          <w:szCs w:val="24"/>
        </w:rPr>
        <w:t>Fecomércio</w:t>
      </w:r>
      <w:proofErr w:type="spellEnd"/>
      <w:r>
        <w:rPr>
          <w:color w:val="000000"/>
          <w:sz w:val="24"/>
          <w:szCs w:val="24"/>
        </w:rPr>
        <w:t xml:space="preserve"> / DF; 2019 - current. </w:t>
      </w:r>
    </w:p>
    <w:p w14:paraId="0000000E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left="2" w:right="506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Member of the Council of Notables of the Education Department of the Federal District;  2019 – current. </w:t>
      </w:r>
    </w:p>
    <w:p w14:paraId="0000000F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left="7" w:right="4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Co-author of the book “High Performance Entrepreneurs - Brasília” – Leader Publishing  Company</w:t>
      </w:r>
    </w:p>
    <w:p w14:paraId="00000010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PRIZES AND AWARDS</w:t>
      </w:r>
      <w:r>
        <w:rPr>
          <w:b/>
          <w:color w:val="000000"/>
          <w:sz w:val="24"/>
          <w:szCs w:val="24"/>
        </w:rPr>
        <w:t xml:space="preserve"> </w:t>
      </w:r>
    </w:p>
    <w:p w14:paraId="00000011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99" w:lineRule="auto"/>
        <w:ind w:left="717" w:right="1" w:hanging="345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Medal “Navy Friend” to distinguished personalities, in recognition of the relevant  services rendered to the Brazilian Navy, 2021. </w:t>
      </w:r>
    </w:p>
    <w:p w14:paraId="00000012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left="728" w:right="-6" w:hanging="356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Trophy "Woman Highlighted 2019" by the Institute of Brazilian Culture - ICB, for the  relevant work in support of </w:t>
      </w:r>
      <w:proofErr w:type="spellStart"/>
      <w:r>
        <w:rPr>
          <w:color w:val="000000"/>
          <w:sz w:val="24"/>
          <w:szCs w:val="24"/>
        </w:rPr>
        <w:t>brasiliense</w:t>
      </w:r>
      <w:proofErr w:type="spellEnd"/>
      <w:r>
        <w:rPr>
          <w:color w:val="000000"/>
          <w:sz w:val="24"/>
          <w:szCs w:val="24"/>
        </w:rPr>
        <w:t xml:space="preserve"> society , 2019. </w:t>
      </w:r>
    </w:p>
    <w:p w14:paraId="00000013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left="713" w:right="-5" w:hanging="341"/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Motion of Praise granted by the Secretariat of Science, Technology and Innovation,  </w:t>
      </w:r>
      <w:r>
        <w:rPr>
          <w:color w:val="000000"/>
          <w:sz w:val="24"/>
          <w:szCs w:val="24"/>
        </w:rPr>
        <w:lastRenderedPageBreak/>
        <w:t>Women's Secretariat, Secretariat of Culture of the Federal District and Brazilian  Association of International and Government Relations (</w:t>
      </w:r>
      <w:proofErr w:type="spellStart"/>
      <w:r>
        <w:rPr>
          <w:color w:val="000000"/>
          <w:sz w:val="24"/>
          <w:szCs w:val="24"/>
        </w:rPr>
        <w:t>Abrig</w:t>
      </w:r>
      <w:proofErr w:type="spellEnd"/>
      <w:r>
        <w:rPr>
          <w:color w:val="000000"/>
          <w:sz w:val="24"/>
          <w:szCs w:val="24"/>
        </w:rPr>
        <w:t xml:space="preserve">) in </w:t>
      </w:r>
      <w:proofErr w:type="spellStart"/>
      <w:r>
        <w:rPr>
          <w:color w:val="000000"/>
          <w:sz w:val="24"/>
          <w:szCs w:val="24"/>
        </w:rPr>
        <w:t>honor</w:t>
      </w:r>
      <w:proofErr w:type="spellEnd"/>
      <w:r>
        <w:rPr>
          <w:color w:val="000000"/>
          <w:sz w:val="24"/>
          <w:szCs w:val="24"/>
        </w:rPr>
        <w:t xml:space="preserve"> of "Exponent  Wome</w:t>
      </w:r>
      <w:r>
        <w:rPr>
          <w:color w:val="000000"/>
          <w:sz w:val="24"/>
          <w:szCs w:val="24"/>
        </w:rPr>
        <w:t xml:space="preserve">n: Technology, Culture, Ethics and Transparency ", 2019. </w:t>
      </w:r>
    </w:p>
    <w:p w14:paraId="00000014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00" w:lineRule="auto"/>
        <w:ind w:left="719" w:right="2" w:hanging="347"/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Motion of Praise granted by the Legislative Chamber of the Federal District, on the  proposal of Julia Lucy, for example of acting and competence in a still unequal  market between men and women, </w:t>
      </w:r>
      <w:r>
        <w:rPr>
          <w:color w:val="000000"/>
          <w:sz w:val="24"/>
          <w:szCs w:val="24"/>
        </w:rPr>
        <w:t xml:space="preserve">as well as dedicating her life to the struggle for  gender parity, 2019 </w:t>
      </w:r>
    </w:p>
    <w:p w14:paraId="00000015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00" w:lineRule="auto"/>
        <w:ind w:left="713" w:hanging="341"/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Myrthes</w:t>
      </w:r>
      <w:proofErr w:type="spellEnd"/>
      <w:r>
        <w:rPr>
          <w:i/>
          <w:color w:val="000000"/>
          <w:sz w:val="24"/>
          <w:szCs w:val="24"/>
        </w:rPr>
        <w:t xml:space="preserve"> Gomes de Campos </w:t>
      </w:r>
      <w:r>
        <w:rPr>
          <w:color w:val="000000"/>
          <w:sz w:val="24"/>
          <w:szCs w:val="24"/>
        </w:rPr>
        <w:t xml:space="preserve">Medal in </w:t>
      </w:r>
      <w:proofErr w:type="spellStart"/>
      <w:r>
        <w:rPr>
          <w:color w:val="000000"/>
          <w:sz w:val="24"/>
          <w:szCs w:val="24"/>
        </w:rPr>
        <w:t>honor</w:t>
      </w:r>
      <w:proofErr w:type="spellEnd"/>
      <w:r>
        <w:rPr>
          <w:color w:val="000000"/>
          <w:sz w:val="24"/>
          <w:szCs w:val="24"/>
        </w:rPr>
        <w:t xml:space="preserve"> of the International Women's Day,  awarded by the OAB / DF, </w:t>
      </w:r>
      <w:proofErr w:type="spellStart"/>
      <w:r>
        <w:rPr>
          <w:color w:val="000000"/>
          <w:sz w:val="24"/>
          <w:szCs w:val="24"/>
        </w:rPr>
        <w:t>honoring</w:t>
      </w:r>
      <w:proofErr w:type="spellEnd"/>
      <w:r>
        <w:rPr>
          <w:color w:val="000000"/>
          <w:sz w:val="24"/>
          <w:szCs w:val="24"/>
        </w:rPr>
        <w:t xml:space="preserve"> lawyers and other women with effective action in  the legal environment o</w:t>
      </w:r>
      <w:r>
        <w:rPr>
          <w:color w:val="000000"/>
          <w:sz w:val="24"/>
          <w:szCs w:val="24"/>
        </w:rPr>
        <w:t xml:space="preserve">f the Federal District and National, highlighting the rights and  interests of women, their prerogatives and in the valuation of women who work  before the Brazilian Judiciary, 2019 </w:t>
      </w:r>
    </w:p>
    <w:p w14:paraId="00000016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00" w:lineRule="auto"/>
        <w:ind w:left="713" w:right="-5" w:hanging="341"/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Medal Partner of the School of Government of the Federal District, in recognition of a  relevant process with the objective of contributing to the strengthening of schools in  the Federal District, and through volunteer work and solidarity action, 2018 </w:t>
      </w:r>
    </w:p>
    <w:p w14:paraId="00000017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99" w:lineRule="auto"/>
        <w:ind w:left="723" w:right="-6" w:hanging="351"/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Motion of Praise granted by the Legislative Chamber of the Federal District, on the  proposal of Celina </w:t>
      </w:r>
      <w:proofErr w:type="spellStart"/>
      <w:r>
        <w:rPr>
          <w:color w:val="000000"/>
          <w:sz w:val="24"/>
          <w:szCs w:val="24"/>
        </w:rPr>
        <w:t>Leão</w:t>
      </w:r>
      <w:proofErr w:type="spellEnd"/>
      <w:r>
        <w:rPr>
          <w:color w:val="000000"/>
          <w:sz w:val="24"/>
          <w:szCs w:val="24"/>
        </w:rPr>
        <w:t xml:space="preserve">, for the relevant services rendered in front of the Institution  in its 20 years of existence, 2018 </w:t>
      </w:r>
    </w:p>
    <w:p w14:paraId="00000018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left="713" w:hanging="341"/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Medal of Electoral Merit of the Federal Dist</w:t>
      </w:r>
      <w:r>
        <w:rPr>
          <w:color w:val="000000"/>
          <w:sz w:val="24"/>
          <w:szCs w:val="24"/>
        </w:rPr>
        <w:t xml:space="preserve">rict in the category of Collaborator, as  recognition for its merits and relevant services rendered to the Electoral Justice of  the Federal District, 2018 </w:t>
      </w:r>
    </w:p>
    <w:p w14:paraId="00000019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left="713" w:right="1" w:hanging="341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Degree of Commander of the Council of the Order of Commercial Merit granted by  the Federation of Commerce of Goods, Services and Tourism of the Federal District - 2016 </w:t>
      </w:r>
    </w:p>
    <w:p w14:paraId="0000001A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1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Distinguished Woman Award 2014 – Soroptimist </w:t>
      </w:r>
    </w:p>
    <w:p w14:paraId="0000001B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9" w:lineRule="auto"/>
        <w:ind w:left="371" w:right="-1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Honoris Causa Doctorate from Caucasu</w:t>
      </w:r>
      <w:r>
        <w:rPr>
          <w:color w:val="000000"/>
          <w:sz w:val="24"/>
          <w:szCs w:val="24"/>
        </w:rPr>
        <w:t xml:space="preserve">s University, Tbilisi, Georgia, 2013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Commendation of the Order of Merit – Dom Bosco, </w:t>
      </w:r>
      <w:proofErr w:type="spellStart"/>
      <w:r>
        <w:rPr>
          <w:color w:val="000000"/>
          <w:sz w:val="24"/>
          <w:szCs w:val="24"/>
        </w:rPr>
        <w:t>Grão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Colar</w:t>
      </w:r>
      <w:proofErr w:type="spellEnd"/>
      <w:r>
        <w:rPr>
          <w:color w:val="000000"/>
          <w:sz w:val="24"/>
          <w:szCs w:val="24"/>
        </w:rPr>
        <w:t xml:space="preserve">, Superior Court of  Labour, DF, 2011 </w:t>
      </w:r>
    </w:p>
    <w:p w14:paraId="0000001C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1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Commendation by the Order of Merit of the </w:t>
      </w:r>
      <w:proofErr w:type="spellStart"/>
      <w:r>
        <w:rPr>
          <w:color w:val="000000"/>
          <w:sz w:val="24"/>
          <w:szCs w:val="24"/>
        </w:rPr>
        <w:t>Labor</w:t>
      </w:r>
      <w:proofErr w:type="spellEnd"/>
      <w:r>
        <w:rPr>
          <w:color w:val="000000"/>
          <w:sz w:val="24"/>
          <w:szCs w:val="24"/>
        </w:rPr>
        <w:t xml:space="preserve"> Court, 2009 </w:t>
      </w:r>
    </w:p>
    <w:p w14:paraId="0000001D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9" w:lineRule="auto"/>
        <w:ind w:left="730" w:right="1" w:hanging="358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Commendation by the Order of Merit of the Federal District, Brasilia, Public  Prosecutor´s Office; 2009</w:t>
      </w:r>
    </w:p>
    <w:p w14:paraId="0000001E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371" w:right="880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Woman Award, 2008 – awarded by Pro Art Brasília – Medal Maria </w:t>
      </w:r>
      <w:proofErr w:type="spellStart"/>
      <w:r>
        <w:rPr>
          <w:color w:val="000000"/>
          <w:sz w:val="24"/>
          <w:szCs w:val="24"/>
        </w:rPr>
        <w:t>Ignez</w:t>
      </w:r>
      <w:proofErr w:type="spellEnd"/>
      <w:r>
        <w:rPr>
          <w:color w:val="000000"/>
          <w:sz w:val="24"/>
          <w:szCs w:val="24"/>
        </w:rPr>
        <w:t xml:space="preserve"> Witt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Order of the Pioneer, Brasília, 2007 </w:t>
      </w:r>
    </w:p>
    <w:p w14:paraId="0000001F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99" w:lineRule="auto"/>
        <w:ind w:left="371" w:right="1156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Distinguished Alumna 2004 – Pennsy</w:t>
      </w:r>
      <w:r>
        <w:rPr>
          <w:color w:val="000000"/>
          <w:sz w:val="24"/>
          <w:szCs w:val="24"/>
        </w:rPr>
        <w:t xml:space="preserve">lvania State University – USA - 2004;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National Distinction – International Academy of Culture, 2004 </w:t>
      </w:r>
    </w:p>
    <w:p w14:paraId="00000020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1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Professional of the Year Award, 2004 </w:t>
      </w:r>
    </w:p>
    <w:p w14:paraId="00000021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9" w:lineRule="auto"/>
        <w:ind w:left="376" w:right="1352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Woman of the Year in Education, International Academy of Culture, </w:t>
      </w:r>
      <w:r>
        <w:rPr>
          <w:color w:val="000000"/>
          <w:sz w:val="24"/>
          <w:szCs w:val="24"/>
        </w:rPr>
        <w:lastRenderedPageBreak/>
        <w:t xml:space="preserve">2004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Role Model Woman Award, </w:t>
      </w:r>
      <w:proofErr w:type="spellStart"/>
      <w:r>
        <w:rPr>
          <w:color w:val="000000"/>
          <w:sz w:val="24"/>
          <w:szCs w:val="24"/>
        </w:rPr>
        <w:t>Labor</w:t>
      </w:r>
      <w:proofErr w:type="spellEnd"/>
      <w:r>
        <w:rPr>
          <w:color w:val="000000"/>
          <w:sz w:val="24"/>
          <w:szCs w:val="24"/>
        </w:rPr>
        <w:t xml:space="preserve"> Secretariat of Federal District, 2003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Honorary Citizen for achievements in Education, Brasilia, 2003 </w:t>
      </w:r>
    </w:p>
    <w:p w14:paraId="00000022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1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Distinguished Citizen of Brasília – </w:t>
      </w:r>
      <w:proofErr w:type="gramStart"/>
      <w:r>
        <w:rPr>
          <w:color w:val="000000"/>
          <w:sz w:val="24"/>
          <w:szCs w:val="24"/>
        </w:rPr>
        <w:t>2003;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00000023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00" w:lineRule="auto"/>
        <w:ind w:left="371" w:right="98" w:firstLine="4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Va</w:t>
      </w:r>
      <w:r>
        <w:rPr>
          <w:color w:val="000000"/>
          <w:sz w:val="24"/>
          <w:szCs w:val="24"/>
        </w:rPr>
        <w:t xml:space="preserve">nguard Woman Prize, Association of Businesswomen of the Federal District, 2002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Woman Award, 2002 – Association of </w:t>
      </w:r>
      <w:proofErr w:type="gramStart"/>
      <w:r>
        <w:rPr>
          <w:color w:val="000000"/>
          <w:sz w:val="24"/>
          <w:szCs w:val="24"/>
        </w:rPr>
        <w:t>Business Women</w:t>
      </w:r>
      <w:proofErr w:type="gramEnd"/>
      <w:r>
        <w:rPr>
          <w:color w:val="000000"/>
          <w:sz w:val="24"/>
          <w:szCs w:val="24"/>
        </w:rPr>
        <w:t xml:space="preserve"> and Professionals of  Brasília - 2002; </w:t>
      </w:r>
    </w:p>
    <w:p w14:paraId="00000024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99" w:lineRule="auto"/>
        <w:ind w:left="371" w:right="167" w:firstLine="4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Award for contributions in ‘OUTSTANDING INSTRUCTIONAL DESIGN PRACTICE  AWARD”, </w:t>
      </w:r>
      <w:r>
        <w:rPr>
          <w:i/>
          <w:color w:val="000000"/>
          <w:sz w:val="24"/>
          <w:szCs w:val="24"/>
        </w:rPr>
        <w:t>Educational Association for Communication and Technology</w:t>
      </w:r>
      <w:r>
        <w:rPr>
          <w:color w:val="000000"/>
          <w:sz w:val="24"/>
          <w:szCs w:val="24"/>
        </w:rPr>
        <w:t xml:space="preserve">, 2001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Award of Excellence offered by the Educational Association for Communication and  Technology – USA - </w:t>
      </w:r>
      <w:proofErr w:type="gramStart"/>
      <w:r>
        <w:rPr>
          <w:color w:val="000000"/>
          <w:sz w:val="24"/>
          <w:szCs w:val="24"/>
        </w:rPr>
        <w:t>1998;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00000025" w14:textId="77777777" w:rsidR="000F7FAC" w:rsidRDefault="001A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6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z w:val="24"/>
          <w:szCs w:val="24"/>
        </w:rPr>
        <w:t xml:space="preserve">stinguished Citizen of </w:t>
      </w:r>
      <w:proofErr w:type="spellStart"/>
      <w:r>
        <w:rPr>
          <w:color w:val="000000"/>
          <w:sz w:val="24"/>
          <w:szCs w:val="24"/>
        </w:rPr>
        <w:t>Arapongas,Paraná</w:t>
      </w:r>
      <w:proofErr w:type="spellEnd"/>
      <w:r>
        <w:rPr>
          <w:color w:val="000000"/>
          <w:sz w:val="24"/>
          <w:szCs w:val="24"/>
        </w:rPr>
        <w:t>, 1975</w:t>
      </w:r>
    </w:p>
    <w:sectPr w:rsidR="000F7FAC">
      <w:pgSz w:w="11900" w:h="16820"/>
      <w:pgMar w:top="1423" w:right="1012" w:bottom="1661" w:left="108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AC"/>
    <w:rsid w:val="000F7FAC"/>
    <w:rsid w:val="001A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89D72-CD9C-4BD2-BF7A-3D80985F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NOE CHIRINO</cp:lastModifiedBy>
  <cp:revision>2</cp:revision>
  <dcterms:created xsi:type="dcterms:W3CDTF">2021-12-14T06:25:00Z</dcterms:created>
  <dcterms:modified xsi:type="dcterms:W3CDTF">2021-12-14T06:25:00Z</dcterms:modified>
</cp:coreProperties>
</file>